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wordWrap/>
        <w:spacing w:line="594" w:lineRule="atLeast"/>
        <w:ind w:left="0" w:firstLine="0"/>
        <w:jc w:val="center"/>
        <w:rPr>
          <w:rFonts w:hint="eastAsia" w:ascii="微软雅黑" w:hAnsi="微软雅黑" w:eastAsia="微软雅黑" w:cs="微软雅黑"/>
          <w:b/>
          <w:i w:val="0"/>
          <w:caps w:val="0"/>
          <w:color w:val="2F2F2E"/>
          <w:spacing w:val="0"/>
          <w:sz w:val="33"/>
          <w:szCs w:val="33"/>
        </w:rPr>
      </w:pPr>
      <w:r>
        <w:rPr>
          <w:rFonts w:hint="eastAsia" w:ascii="微软雅黑" w:hAnsi="微软雅黑" w:eastAsia="微软雅黑" w:cs="微软雅黑"/>
          <w:b/>
          <w:i w:val="0"/>
          <w:caps w:val="0"/>
          <w:color w:val="2F2F2E"/>
          <w:spacing w:val="0"/>
          <w:sz w:val="33"/>
          <w:szCs w:val="33"/>
          <w:shd w:val="clear" w:fill="FFFFFF"/>
        </w:rPr>
        <w:t>关于印发《中共陕西省委教育工委 陕西省教育厅2019年工作要点》的通知</w:t>
      </w:r>
    </w:p>
    <w:p>
      <w:pPr>
        <w:jc w:val="center"/>
        <w:rPr>
          <w:rFonts w:ascii="Verdana" w:hAnsi="Verdana" w:eastAsia="宋体" w:cs="Verdana"/>
          <w:i w:val="0"/>
          <w:caps w:val="0"/>
          <w:color w:val="000000"/>
          <w:spacing w:val="0"/>
          <w:sz w:val="21"/>
          <w:szCs w:val="21"/>
          <w:shd w:val="clear" w:fill="FFFFFF"/>
        </w:rPr>
      </w:pPr>
      <w:r>
        <w:rPr>
          <w:rFonts w:ascii="Verdana" w:hAnsi="Verdana" w:eastAsia="宋体" w:cs="Verdana"/>
          <w:i w:val="0"/>
          <w:caps w:val="0"/>
          <w:color w:val="000000"/>
          <w:spacing w:val="0"/>
          <w:sz w:val="21"/>
          <w:szCs w:val="21"/>
          <w:shd w:val="clear" w:fill="FFFFFF"/>
        </w:rPr>
        <w:t>陕教工〔2019〕5号</w:t>
      </w:r>
    </w:p>
    <w:p>
      <w:pPr>
        <w:keepNext w:val="0"/>
        <w:keepLines w:val="0"/>
        <w:widowControl/>
        <w:suppressLineNumbers w:val="0"/>
        <w:shd w:val="clear" w:fill="FFFFFF"/>
        <w:wordWrap/>
        <w:ind w:left="0" w:firstLine="0"/>
        <w:jc w:val="left"/>
        <w:rPr>
          <w:rFonts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各市教育局，杨凌示范区教育局、西咸新区教育卫体局，韩城市、神木市、府谷县教育局，各高等学校，有关中等职业学校:</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现将《中共陕西省委教育工委 陕西省教育厅2019年工作要点》印发给你们，请结合本地区、本单位实际，认真贯彻落实。</w:t>
      </w:r>
    </w:p>
    <w:p>
      <w:pPr>
        <w:keepNext w:val="0"/>
        <w:keepLines w:val="0"/>
        <w:widowControl/>
        <w:suppressLineNumbers w:val="0"/>
        <w:shd w:val="clear" w:fill="FFFFFF"/>
        <w:wordWrap/>
        <w:ind w:left="0" w:firstLine="0"/>
        <w:jc w:val="righ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中共陕西省委教育工作委员会</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i w:val="0"/>
          <w:caps w:val="0"/>
          <w:color w:val="4E4E4E"/>
          <w:spacing w:val="0"/>
          <w:kern w:val="0"/>
          <w:sz w:val="22"/>
          <w:szCs w:val="22"/>
          <w:shd w:val="clear" w:fill="FFFFFF"/>
          <w:lang w:val="en-US" w:eastAsia="zh-CN" w:bidi="ar"/>
        </w:rPr>
        <w:t>陕西省教育厅</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i w:val="0"/>
          <w:caps w:val="0"/>
          <w:color w:val="4E4E4E"/>
          <w:spacing w:val="0"/>
          <w:kern w:val="0"/>
          <w:sz w:val="22"/>
          <w:szCs w:val="22"/>
          <w:shd w:val="clear" w:fill="FFFFFF"/>
          <w:lang w:val="en-US" w:eastAsia="zh-CN" w:bidi="ar"/>
        </w:rPr>
        <w:t>      2019年2月2日</w:t>
      </w:r>
    </w:p>
    <w:p>
      <w:pPr>
        <w:keepNext w:val="0"/>
        <w:keepLines w:val="0"/>
        <w:widowControl/>
        <w:suppressLineNumbers w:val="0"/>
        <w:shd w:val="clear" w:fill="FFFFFF"/>
        <w:wordWrap/>
        <w:spacing w:after="225" w:afterAutospacing="0"/>
        <w:ind w:left="0" w:firstLine="0"/>
        <w:jc w:val="center"/>
        <w:rPr>
          <w:rFonts w:hint="default" w:ascii="Verdana" w:hAnsi="Verdana" w:cs="Verdana"/>
          <w:i w:val="0"/>
          <w:caps w:val="0"/>
          <w:color w:val="4E4E4E"/>
          <w:spacing w:val="0"/>
          <w:sz w:val="22"/>
          <w:szCs w:val="22"/>
        </w:rPr>
      </w:pPr>
      <w:r>
        <w:rPr>
          <w:rStyle w:val="5"/>
          <w:rFonts w:hint="default" w:ascii="Verdana" w:hAnsi="Verdana" w:eastAsia="宋体" w:cs="Verdana"/>
          <w:i w:val="0"/>
          <w:caps w:val="0"/>
          <w:color w:val="4E4E4E"/>
          <w:spacing w:val="0"/>
          <w:kern w:val="0"/>
          <w:sz w:val="22"/>
          <w:szCs w:val="22"/>
          <w:shd w:val="clear" w:fill="FFFFFF"/>
          <w:lang w:val="en-US" w:eastAsia="zh-CN" w:bidi="ar"/>
        </w:rPr>
        <w:br w:type="textWrapping"/>
      </w:r>
      <w:r>
        <w:rPr>
          <w:rStyle w:val="5"/>
          <w:rFonts w:hint="default" w:ascii="Verdana" w:hAnsi="Verdana" w:eastAsia="宋体" w:cs="Verdana"/>
          <w:i w:val="0"/>
          <w:caps w:val="0"/>
          <w:color w:val="4E4E4E"/>
          <w:spacing w:val="0"/>
          <w:kern w:val="0"/>
          <w:sz w:val="22"/>
          <w:szCs w:val="22"/>
          <w:shd w:val="clear" w:fill="FFFFFF"/>
          <w:lang w:val="en-US" w:eastAsia="zh-CN" w:bidi="ar"/>
        </w:rPr>
        <w:t>中共陕西省委教育工委 陕西省教育厅2019年工作要点</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2019年是深入贯彻落实全国、全省教育大会精神的开局之年，是基本实现教育现代化的攻坚之年。全省教育工作总体要求是：高举中国特色社会主义伟大旗帜，以习近平新时代中国特色社会主义思想为指导，认真落实全国、全省教育大会精神和省委十三届四次全会精神决策部署，聚焦“追赶超越”目标，践行“五个扎实”要求，落实“五新战略”任务，助力“三个经济”大发展，深入实施教育“奋进之笔”，加快推进我省教育现代化、建设教育强省、办好人民满意的教育，以优异成绩庆祝中华人民共和国成立70周年。</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Style w:val="5"/>
          <w:rFonts w:hint="default" w:ascii="Verdana" w:hAnsi="Verdana" w:eastAsia="宋体" w:cs="Verdana"/>
          <w:i w:val="0"/>
          <w:caps w:val="0"/>
          <w:color w:val="4E4E4E"/>
          <w:spacing w:val="0"/>
          <w:kern w:val="0"/>
          <w:sz w:val="22"/>
          <w:szCs w:val="22"/>
          <w:shd w:val="clear" w:fill="FFFFFF"/>
          <w:lang w:val="en-US" w:eastAsia="zh-CN" w:bidi="ar"/>
        </w:rPr>
        <w:t>      一、落实立德树人根本任务，培养德智体美劳全面发展的社会主义建设者和接班人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1．增强德育的针对性实效性，弘扬社会主义核心价值观。</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：重智育、轻德育的现象还不同程度存在，社会主义核心价值观教育与学生生活实践结合还不够紧密，思想政治教育和全员全过程全方位育人工作需要不断推进。</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深入推进习近平新时代中国特色社会主义思想进教材进课堂进头脑工作。做好“学习强国”学习平台推广使用。强化大中小幼一体化德育体系建设，建立德智体美劳教育有机融合、协调发展的长效机制。加大国家通用语言文字推广普及力度，全面实施中华经典写讲读系列活动。完善教材审查机制，推动中华优秀传统文化课程建设。</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设立“三进”省级精品课程项目，加快推动教材体系、教学体系向知识体系、价值体系转化。抓好“学习强国”学习平台的推广使用，强化保障，建好管理员、通讯员、评论员三支队伍。全面贯彻落实《中小学德育工作指南》，深化义务教育立德树人“四新四大”工作。组织开展庆祝建国70周年系列实践教育活动。指导高校开展“万名学子扶千村”扶贫攻坚专项活动等社会实践活动。组织评选第三批学校文化建设示范校，着力构建“一地一特色、一校一品牌”的校园文化格局。办好内地民族班，协调落实教育援藏有关事宜。推广国家通用语言文字，加强普通话测试规范管理，开展巡检工作。</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2．加强体育卫生艺术劳动和国防教育，促进学生身心健康。</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问题描述：儿童青少年体育锻炼不足，肥胖率及近视率居高不下，卫生、心理健康教育针对性不强，校园公共卫生事件、学生自杀事件屡有发生。对美育工作重视不够，儿童青少年脱离劳动现象突出，不珍惜劳动成果、不尊重劳动者、拒绝劳动、不会劳动的现象比较普遍。一些地方和学校国防教育工作机制不健全，经费投入不足、人员配备不足、相关政策落实不到位，师生国防意识淡薄。</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推进体育、美育教学改革，加强对学校体育工作考核和督导评估。强化儿童青少年近视及传染病防控工作责任制。推动各级各类学校按规定配齐心理健康专职教师队伍，加强业务培训。全面构建实施劳动教育的政策保障体系，开展劳动教育情况考核、评估和督导。提升学校国防教育的水平、增强师生国防意识，为国家培养更多合格的国防后备人才和兵源。</w:t>
      </w:r>
    </w:p>
    <w:p>
      <w:pPr>
        <w:keepNext w:val="0"/>
        <w:keepLines w:val="0"/>
        <w:widowControl/>
        <w:suppressLineNumbers w:val="0"/>
        <w:shd w:val="clear" w:fill="FFFFFF"/>
        <w:wordWrap/>
        <w:ind w:left="0" w:firstLine="0"/>
        <w:jc w:val="left"/>
        <w:rPr>
          <w:rFonts w:hint="default" w:ascii="Verdana" w:hAnsi="Verdana" w:eastAsia="宋体" w:cs="Verdana"/>
          <w:i w:val="0"/>
          <w:caps w:val="0"/>
          <w:color w:val="4E4E4E"/>
          <w:spacing w:val="0"/>
          <w:kern w:val="0"/>
          <w:sz w:val="22"/>
          <w:szCs w:val="22"/>
          <w:shd w:val="clear" w:fill="FFFFFF"/>
          <w:lang w:val="en-US" w:eastAsia="zh-CN" w:bidi="ar"/>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扎实推进校园足球体系建设，开展各项阳光体育竞赛活动。继续实施《学生体质健康标准》测试和数据上报工作。加强心理健康知识宣传教育，加强各级各类学校心理健康教师队伍建设。开展“健康学校建设”，及时发布学校公共卫生预警，开展联合督查检查，指导各地和学校做好传染病防控、食品安全、饮水安全和健康教育等工作。出台《陕西省综合防控儿童青少年近视实施方案》，有效推进综合防控儿童青少年近视工作。组织全省中小学生艺术展演、高雅艺术进校园、戏曲戏剧进校园等活动，推进学校美育工作。将动手实践内容纳入中小学相关课程和学生综合素质评价体系。组织开展劳动教育特色校评选活动。引导各地开展校内校外的学工、学农、志愿服务等形式多样的劳动实践与体验活动。深化军事训练改革，落实陕教规范〔2018〕12号文件精神，提升军事课教学水平，加强国防教育师资队伍建设，组织全省学生军事训练营，协助做好第六届全国军事训练营。</w:t>
      </w:r>
    </w:p>
    <w:p>
      <w:pPr>
        <w:keepNext w:val="0"/>
        <w:keepLines w:val="0"/>
        <w:widowControl/>
        <w:suppressLineNumbers w:val="0"/>
        <w:shd w:val="clear" w:fill="FFFFFF"/>
        <w:wordWrap/>
        <w:ind w:left="0" w:firstLine="0"/>
        <w:jc w:val="left"/>
        <w:rPr>
          <w:rFonts w:ascii="Verdana" w:hAnsi="Verdana" w:cs="Verdana"/>
          <w:i w:val="0"/>
          <w:caps w:val="0"/>
          <w:color w:val="4E4E4E"/>
          <w:spacing w:val="0"/>
          <w:sz w:val="22"/>
          <w:szCs w:val="22"/>
        </w:rPr>
      </w:pPr>
      <w:r>
        <w:rPr>
          <w:rFonts w:hint="default" w:ascii="Verdana" w:hAnsi="Verdana" w:eastAsia="宋体" w:cs="Verdana"/>
          <w:b/>
          <w:i w:val="0"/>
          <w:caps w:val="0"/>
          <w:color w:val="4E4E4E"/>
          <w:spacing w:val="0"/>
          <w:kern w:val="0"/>
          <w:sz w:val="22"/>
          <w:szCs w:val="22"/>
          <w:shd w:val="clear" w:fill="FFFFFF"/>
          <w:lang w:val="en-US" w:eastAsia="zh-CN" w:bidi="ar"/>
        </w:rPr>
        <w:t>3．促进家校协同育人，切实减轻中小学生过重课外负担。</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：家庭教育价值导向存在偏差，中小学生课外负担过重，校外培训机构问题较多。</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：促进家校协同育人，提高教师课堂教学效率和学生在校学习效率，让学生在学校学足学好。深化中小学校招生入学改革。规范校外培训机构。</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通过家长会、校园开放日、家庭教育公益大讲堂、家长授课等活动，密切家校联系与合作，促进家校协同育人。完善课后服务政策，推进中小学弹性放学。明确并强化政府、学校、校外培训机构、家庭等各方责任，加大教育执法和督导工作力度，巩固校外培训机构治理成果，建立长效机制，切实减轻学生校外负担。</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Style w:val="5"/>
          <w:rFonts w:hint="default" w:ascii="Verdana" w:hAnsi="Verdana" w:eastAsia="宋体" w:cs="Verdana"/>
          <w:i w:val="0"/>
          <w:caps w:val="0"/>
          <w:color w:val="4E4E4E"/>
          <w:spacing w:val="0"/>
          <w:kern w:val="0"/>
          <w:sz w:val="22"/>
          <w:szCs w:val="22"/>
          <w:shd w:val="clear" w:fill="FFFFFF"/>
          <w:lang w:val="en-US" w:eastAsia="zh-CN" w:bidi="ar"/>
        </w:rPr>
        <w:t>      二、推动各类教育健康协调发展，提升人民群众的教育获得感</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4. 推进学前教育公益普惠发展，满足幼有所育需求。</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：普惠性学前教育资源总体不足，保教质量有待提升，部分民办园违规办学，幼儿教师队伍建设亟待加强。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多途径扩大普惠性学前教育资源，到2019年底，普惠性幼儿园占比达到80%。推进《陕西省学前教育条例》立法进程，健全运行保障机制，探索教师补充机制，提升教师专业化水平。规范学前教育发展，推进质量提升计划。   </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全面落实《中共中央、国务院关于学前教育深化改革规范发展的若干意见》，明确省级各相关部门责任，建立联动机制。制定完善陕西省幼儿园基本办园标准、民办幼儿园分类管理、城镇小区配套幼儿园管理、普惠性民办幼儿园补助扶持、教师配备、待遇保障与培养培训、规范监管等政策制度。开展城镇小区配套幼儿园、无证园、民办园过度逐利和“小学化”现象等专项治理工作。持续扩大普惠性学前教育资源，深入推进质量提升计划，继续探索建立省级试点基地，深化城乡结对帮扶工作，努力缩小城乡差距，提升整体保教水平。</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5. 提高义务教育城乡一体化发展水平，实现整省通过国家义务教育基本均衡评估。</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：“农村弱、城镇挤”的现象比较突出，乡村小规模学校、乡镇寄宿制学校发展滞后，城市“大班额”问题严重，农村留守儿童关爱机制不完善，随迁子女等特殊群体子女就学存在困难。</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：缩小县域内城乡教育差距；加强城镇学校建设规划，扩大学位供给。加强农村留守儿童关爱工作；消除城镇学校大班额。落实随迁子女等特殊群体同城待遇。</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制定《陕西省全面加强乡村小规模学校和乡镇寄宿制学校建设的实施意见》和《陕西省中小学幼儿园规划建设管理办法》，启动全省新一轮中小学布局调整工作，推进教育配建工作有效实施。加快改善贫困地区义务教育薄弱学校办学条件，加强县城以上城区学校建设，依托寄宿制学校做好留守儿童教育关爱工作。加强对义务教育学区制管理改革的指导。制定2020年全面消除56人以上大班额计划。严格落实义务教育免试就近入学政策，完善以居住证为主要依据的随迁子女义务教育入学政策和特殊群体子女优待政策。</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6. 推进普通高中骨干体系建设，提高人才培养质量。</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：优质普通高中教育资源不足，省级标准化普通高中建设任务艰巨，高中考试招生制度改革仍需持续推进。</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：大力推进普通高中省级标准化学校建设，指导省级示范高中充分发挥辐射引领作用，扩大优质教育资源。稳妥推进高中考试招生制度改革，提升学生综合素质。</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实施好《陕西省高中阶段教育普及攻坚计划（2017—2020年）实施方案》。修订省级示范高中和省级标准化普通高中评估指标体系，确保各地年度创建任务按期完成。改善普通高中基本办学条件，深入实施《陕西省高中阶段学校招生制度改革实施意见》，推进中学生综合素质评价平台建设。</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7. 畅通职业教育体系，促进产教融合、校企合作上台阶。</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：职业教育人才培养与经济社会人力需求之间的结构性矛盾突出，学生上升通道通而不畅，校企合作的支持政策不够明确、有力，部分中职学校招生困难。</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：落实《国家职业教育改革实施方案》，畅通现代职业教育体系，强化中职基础地位；推进高等职业教育质量保证体系建设，培育、遴选核心竞争指标；深化产教融合，促进校企协同育人。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健全高中阶段学校招生计划备案审核制度，促进招生职普比大体相当。启动“陕西省高水平示范性中等职业学校”建设，实行绩效管理。优化职业教育“文化素质+职业技能”考试内容及方式，加强技术技能测试。推动“3+2”成为中高职衔接基本制度，提高“三校生”通过分类考试升入高职的比例，将五年制学生纳入专升本考试范围，继续保留单招本科政策，促进不同学段衔接培养。深化产教融合，建立职业教育行业教学指导委员会，推进校企协同育人，开展“1+X”（学历证书+职业技能等级证书）。开展教学工作诊断改进，发布职业教育质量年报，举办技能大赛、课堂教学创新大赛，开展文明风采活动。组织脱贫攻坚职业技能培训，建设社区教育实验区和示范区，开展职业教育活动周、全民终身学习活动周，对接国家职业教育专业教学标准，推进专业教学资源库和精品在线开放课程建设。</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8. 推进高等教育内涵式发展，提高“四个一流”建设水平。</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高等教育区域竞争“前甩后追”形势严峻，省属高水平大学冲击国内一流遇到“天花板”，特色发展理念不够深入，人才培养质量还不能完全满足社会需要，高校科学研究能力有待提升，科研管理体制需要进一步优化，科技成果转移转化渠道需要进一步疏通。高校毕业生就业的整体质量还不高，毕业生对就业的满意度有待进一步提升。</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对接国家“双一流”建设计划和国家一流专业“双万”计划，加快推进“四个一流”建设，在优势特色学科和专业方面加大建设力度，培育突破点。释放政策红利，提升高校服务地方经济社会发展的能力。实现高校毕业生更高质量和更充分就业。</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报请省委、省政府出台《关于加快推进“一流大学、一流学科，一流学院、一流专业”建设的意见》；持续推进“四个一流”建设，支持高校新增急需专业，完善省控专业机制。建立省级专业教学指导委员会，推进专业共同体建设。实施“卓越-拔尖计划”2.0，发展新工科、新文科、新农科、新医科，深化创新创业教育改革，持续推进“互联网+”大学生创新创业大赛和“青年红色筑梦之旅”活动。开展学位授权点动态调整、合格评估工作。落实《高等学校基础研究珠峰计划》。建设首批陕西高校青年创新团队。持续推进“陕西高校新型智库”“陕西（高校）哲学社会科学重点研究基地”建设。深入宣传“陕九条”“陕教十条”，引导高校做好科技成果转移转化工作。加强大学生就业创业服务体系建设，全面实施“高校毕业生就业创业促进计划”“大学生创业引领计划”，做好大学生征兵、基层就业、校园招聘和网络招聘会组织等工作，确保建档立卡家庭经济困难毕业生充分就业。</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9. 支持和规范民办教育发展，促进民办教育持续健康发展。</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：民办教育发展环境有待进一步优化，差别化扶持政策尚未完全建立。部分民办学校办学定位不明确，教育教学质量有待提高，不规范招生行为仍然存在。</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：进一步完善我省民办教育分类管理改革的政策支持体系，引导社会资源参与民办教育。支持民办高校内涵建设和质量提升。加强对民办学校的规范管理，不断提高民办教育综合治理能力。</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完善我省民办教育分类管理改革的政策支持体系，扎实稳妥推进分类改革工作。改进民办高等教育发展财政资金管理，引导非营利性民办高校内涵发展和质量提升。加强对民办学校办学行为的日常监管和年检工作力度，综合运用计划、投入等调控手段，对违规办学的民办学校严肃问责，推动我省民办教育持续健康发展。</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10. 办好特殊教育，保障残疾适龄人口的受教育权利。</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：我省特殊教育质量还不够高，送教上门制度还不健全，随班就读工作还需要加强。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：进一步提高特殊教育质量，适龄残疾儿童少年义务教育入学率达到95%，推进随班就读工作。</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：推动出台《义务教育阶段重度残疾儿童少年送教上门工作的意见》。确保适龄残疾儿童义务教育入学率达到95%以上。开展陕西省特殊教育示范校复验评估。加强特殊教育教学交流，不断提高特教教师能力水平。</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Style w:val="5"/>
          <w:rFonts w:hint="default" w:ascii="Verdana" w:hAnsi="Verdana" w:eastAsia="宋体" w:cs="Verdana"/>
          <w:i w:val="0"/>
          <w:caps w:val="0"/>
          <w:color w:val="4E4E4E"/>
          <w:spacing w:val="0"/>
          <w:kern w:val="0"/>
          <w:sz w:val="22"/>
          <w:szCs w:val="22"/>
          <w:shd w:val="clear" w:fill="FFFFFF"/>
          <w:lang w:val="en-US" w:eastAsia="zh-CN" w:bidi="ar"/>
        </w:rPr>
        <w:t>      三、深化教育综合改革，加快推进教育现代化</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11. 深化教育“放管服”改革，加快推进我省教育现代化。</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教育行政部门管理仍然过多、过细，存在着重审批、轻监管、弱服务等现象。教育发展存在不平衡、不充分问题，教育治理体系和治理能力现代化水平有待进一步提高。</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推进职能转变，完善权责清单，做好“双随机，一公开”工作。建立并进一步完善加快推进我省教育现代化的目标体系、任务体系和保障体系。</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贯彻实施《陕西省贯彻落实全国深化“放管服”改革转变政府职能电视电话会议重点任务分工方案》；修改完善权责清单，优化行政审批流程；加强“双随机一公开”工作，做好事中事后监管。出台《陕西教育现代化2035》《陕西省加快推进教育现代化实施方案（2018—2022年）》，指导各地从实际出发研究本地区推进教育现代化规划或方案。</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12. 深化教育评价体系改革，建立导向科学的人才选拔机制。</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：单纯以考试成绩、升学率评价教育质量仍较普遍，唯分数论影响学生全面发展，一考定终身使学生学习负担过重。</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建立符合省情的教育考试招生制度，形成分类考试、综合评价、多元录取的考试招生模式，健全促进公平、科学选才、监督有力的体制机制，构建衔接沟通各级各类教育、认可多种学习成果的终身学习“立交桥”。</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进一步加强教育评价改革研究，探索建立符合各级各类学校和学生发展实际的评价机制。完善“文化素质+职业技能”评价方式。稳妥推进高考综合改革，进一步完善改革方案。持续规范高校自主招生和高考加分。</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13. 系统推进教育督导改革，发挥督政督学和监测作用。</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：教育督导结果运用需要“长牙齿”，教育督导实效性和约束力不强。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：完善督导体制机制，加强督导队伍建设，推动督导监督和行政问责。</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指导尚未通过国家义务教育基本均衡县（区）的7个县（区）加大创建力度，力争全省整体通过国家义务教育基本均衡评估认定，启动国家义务教育发展优质均衡县（区）创建；推进陕西省“双高双普”县（区）督导评估；开展对设区市人民政府履行教育职责评价和对县级党政领导干部履行教育工作主体责任督导考核。加强督学队伍建设，持续推进中小学校责任督学挂牌督导创新县（区）评估认定。积极开展教育质量提升督导评估“316工程”和专项督导工作。</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14. 深化教育国际交流与合作改革，扩大教育对外开放。</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：国际合作交流平台有待完善，品牌效应不足；教育国际合作项目管理不够科学，管理机制不够健全；对港澳台交流力度有待提高。</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：通过大型活动搭建国际交流平台，提升品牌效应；规范、优化来华留学、涉外办学管理体制机制；加快国际汉唐学院、中国书法学院建设进度，加大中华传统文化推广；深入开展对港澳台交流。</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办好丝绸之路教育合作交流会、首届中华人文精神国际交流研讨会中国（西安）世界职业教育大会等大型活动，优化交流平台服务和管理。鼓励和推动各级各类学校加强与境外学校的校际交流与合作，在师生互访、学分互认等方面进行探索。支持开展海外高层次人才引进工作，助力我省高等教育国际化的高层次人才储备。提高来华留学生人数，完善留学生招收、培养管理制度和服务体系。建立港澳台中学生来陕交流机制。成立国际汉唐学院、中国书法学院理事会，完善管理机制体制。进一步加强对各层次中外合作办学机构及项目的监管，建立健全相关规章制度，出台委托授权管理规范。</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Style w:val="5"/>
          <w:rFonts w:hint="default" w:ascii="Verdana" w:hAnsi="Verdana" w:eastAsia="宋体" w:cs="Verdana"/>
          <w:i w:val="0"/>
          <w:caps w:val="0"/>
          <w:color w:val="4E4E4E"/>
          <w:spacing w:val="0"/>
          <w:kern w:val="0"/>
          <w:sz w:val="22"/>
          <w:szCs w:val="22"/>
          <w:shd w:val="clear" w:fill="FFFFFF"/>
          <w:lang w:val="en-US" w:eastAsia="zh-CN" w:bidi="ar"/>
        </w:rPr>
        <w:t>      四、加强教师队伍建设，锻造新时期“四有”好老师</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15. 加强师德师风建设，重振师道尊严。</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优秀教师宣传力度和表彰激励机制仍显不足；少部分教师师德师风要求不严，学术不端、言行失范、打骂体罚学生和违规有偿补课等负面现象时有发生，师德方面舆情高居不下，严重损害了教育事业和教师队伍形象。</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以师德建设强化年为基本抓手，强化师德为先观念，加大评优树模和表彰奖励力度；深入落实新时代各类教师《职业行为十项准则》，积极规范教师职业行为，完善师德制度体系，扎实抓好师德教育，培养和造就更多“四有”好老师。</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把2019年作为我省师德建设强化年，做好优秀模范教师的评选表彰和宣传，形成激励机制和浓厚氛围；学习贯彻教师职业行为“十项准则”，印发我省教师违反职业行为处理办法实施细则；起草我省加强新时代教师队伍师德建设工作意见，弘扬“西迁”精神，发挥“最美教师”“教书育人楷模”“三秦楷模”“陕西好人”和教育系统“我身边的好典型”等先进教师典型示范引领作用；强化教师失德行为惩治，开展反面典型警示教育。</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16. 深化教师队伍管理改革，提高教师整体素质。</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中小学“三级三类”骨干教师梯队需进一步加强，教师业务素质尤其是乡村教师业务素质亟待提高；中小学教师资格认定体检的标准需要修改完善；教师职称评审体制机制需要完善创新；教师编制总量不足，教师招聘、岗位、流动等管理仍需加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通过深入实施“国培计划”和省级培训项目，加大“三级三类”骨干教师选拔与培养力度，全面提升新时代教师队伍素质能力；加强中小学教师资格考试管理，完善考试评价，关注残障弱势群体；按照国家职称改革部署，深化中小学、中等职业学校及高校教师系列的职称改革。推动各地创新编制管理方式，深化教师管理各环节改革，优化相关配套政策措施，促进教师专业化发展。</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：深入贯彻落实《中共中央 国务院关于全面深化新时代教师队伍建设改革的意见》及我省的实施意见，实施“国培计划”、省级培训和“三级三类”骨干教师选拔与培养，启动中小学教师信息技术应用能力提升2.0工程。全面提升教师整体素质；全面落实教育部中小学教师资格考试与认定相关政策，修改完善《陕西省〈中小学教师资格考试暂行办法〉实施细则》和《陕西省申请教师资格人员体检办法》；修订中小学教师职称制度改革相关规定，出台《陕西省中等专业学校教师职务任职资格评审工作实施办法》以及《陕西省高校教师职称评审监管实施细则》。规范和创新中小学教师编制管理，落实城乡统一的中小学教职工编制标准，配合开展公办幼儿园教职工编制核定工作。推动城镇优秀教师向乡村薄弱学校的交流。实施义务教育教师“县管校聘”管理体制改革。探索实施中小学校长职级制改革。进一步落实高校用人自主权。</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17. 依法保障中小学教师待遇，保障教师安心舒心从教。</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中小学教师平均工资水平偏低，在全国排名靠后，各地区差异较大。</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强化地方政府主体责任，完善中小学教师绩效工资政策。</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推动各级党委和政府认真落实中小学教师工资待遇政策。健全中小学教师工资与公务员工资增长长效联动机制，参照当地公务员平均工资收入水平核定中小学教师绩效工资总量。加大经费保障力度，优化经费投入结构，教育投入更多向教师倾斜，扎实落实中央关于集中连片特困地区乡村教师生活补助政策，落实省委、省政府将实施范围扩大到全省56个贫困县区乡村教师的规定。</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五、强化教育保障，大力营造教育良好发展环境</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18. 完善投入机制，进一步提高教育经费使用效益。</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教育经费投入机制不完善，支出结构不够合理，绩效管理不健全，资产管理不规范。</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完善教育投入机制，巩固财政投入，逐步扩大社会投入，为教育事业发展提供基础保障；优化教育经费支出结构，突出重点，发挥对教育改革的政策引导作用；加强教育经费管理，防范财务风险，不断提高教育经费使用效益；全面改进加强省级教育资产管理，为政府向人大报告工作奠定基础。</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报请省政府出台《关于进一步调整优化结构提高教育经费使用效益的实施意见》，明确新形势下教育经费投入使用管理的总体思路和政策框架。配合推进教育领域财政事权与支出责任划分改革。加强全省教育经费执行情况统计季报、快报、公告和监测分析，督促各级政府落实教育投入法定责任；协调落实各级学校生均公用经费（财政拨款）、家庭经济困难学生资助、农村义务教育学生营养改善计划等教育支出政策全覆盖；推动完善教育投入机制，深化非义务教育成本分担机制，引导扩大社会投入。坚持坚守底线、突出重点，财政教育经费支出向贫困地区、学生资助、教师队伍和教育改革重点领域、薄弱环节倾斜，以问题为导向统筹支持各级各类教育协调发展；深化部门预决算编审、分析，全面公开部门预决算和“三公”经费；推进部门预算及时、均衡、有效执行；落实省政府部署，全面清理整合财政教育专项资金，完善资金管理办法，推行资金“因素法”分配和项目“备案制”管理，加强事中、事后监督检查；全面实施绩效管理，推进财政专项资金绩效目标预算设定、执行监控、结果评价应用全覆盖；开展部门预算综合管理绩效评价、基础教育经费管理绩效考评；深化部委属高校、民办高校政府专项预算购买服务改革；实施财政教育扶贫资金信息报告制度和“趴窝”问题专项治理；配合实施教育收费项目和标准公告；推进厅属单位政府会计制度改革，加强业务培训，提高会计工作水平；开展厅属单位内控工作年度报告；组织银行账户年审；实施全口径债务系统动态监控。围绕政府向人大报告资产工作，出台《关于进一步规范和加强厅属行政事业单位国有资产管理的意见》，深化“放管服”改革，加快完善规范管理、提升效能的政策措施；做好政府采购统计分析工作；深化资产管理系统应用，推进资产配置、使用、处置的全流程信息化管理；加强资产处置权限下放后的备案（审核）工作；探索资产管理绩效评价体系；研究资产管理“双随机一公开”监管方式；启动实施省属高校所属企业体制机制改革试点；做好厅属事业单位分类改革等重大专项改革中的资产管理工作；建立厅属单位资产月报、年报和统计分析制度，加强业务培训，提高资产管理水平。规范高校基本建设管理。</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19. 加强教育内部审计监督，坚决防范财经风险。</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：厅属单位存在财务收支不合规，预算执行不规范，“三公”经费等公务支出管理不严格；部分单位公务车改革推进缓慢，落实公车管理配套政策还不到位。</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：完善教育系统内部审计机制，全面防范学校财务和经济活动运行风险，提高教育资金的使用效益。全面推进厅属单位和省属高校公车制度改革。</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开展厅直属单位、中职学校和部分省属高校2018年度财务收支审计。监督指导厅属单位加强巡视、审计反馈问题整改，对公务用车配备和运行维护费用、交通补贴费用、车辆处置等重点环节开展专项审计监督。深入分析并完善公务用车政策制度。</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20. 全面推进依法治教，提高教育管理法治化水平。</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：教育领域依法行政意识总体不强，制度不健全、习惯未养成。</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：推动教育立法，加强教育执法，深化依法治校，抓好教育普法。</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推动《陕西省学前教育条例》《陕西省中小学幼儿园规划建设管理办法》等立法工作。健全教育行政执法机制，加强教育执法队伍建设。修订《陕西省教育厅工作规则》，制定《陕西省教育厅行政规范性文件管理办法》。贯彻落实教育部《进一步加强高等学校法治工作的意见》。继续开展“学宪法讲宪法”活动。</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21. 加快教育信息化步伐，持续推进教育大数据建设应用。</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支持教育管理现代化的数据融合共享和更新机制不够完善；支持科学决策的业务数据深度挖掘利用还不充分；教育信息化发展不均衡；区域信息化典型引领力度不够，应用创新意识不强；网络与信息安全体系建设和管理机制亟待加强。</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出台《陕西省教育大数据顶层设计方案》，逐步形成各级教育行政部门、各级各类学校和省级部门间的教育数据融合共享体系；围绕破解困扰教育的重大问题，深入推动核心应用；启动智慧教育示范区（校）创建工作，推广教育信息化融合创新和深度应用；完善网络与信息安全防护体系建设，加强监管力度。</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深入实施《教育信息化建设三年行动计划（2018-2020年）》，完善“三通两平台”建设与应用，开展智慧教育示范区（校）创建推广活动；依托“陕西教育基础数据库”和“数据交换平台”，加强教育法定数据统计、分析、核查力度，全力推进教育数据汇聚融合共享，持续推动中省对接、省市对接、省校对接、各级行政部门对接；加强网络与信息安全队伍建设，提升安全事件应急处置和响应能力。</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22. 坚决打好教育脱贫攻坚战，阻断贫困代际传递。</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深度贫困地区教育基础差、保障能力弱。建档立卡等贫困人口受教育水平不高。</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以保障义务教育为核心，全面落实教育扶贫政策，补齐贫困地区，尤其是深度贫困地区教育发展短板，助力全省脱贫攻坚目标实现。</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深入贯彻落实省委、省政府《关于打赢脱贫攻坚战三年行动的实施意见》,强化控辍保学“七长责任制”，完善控辍保学动态监测机制，落实部门联保联控责任，加强信息数据比对和共享应用，实施台账化精准管理；深化“三秦教师结对帮扶贫困家庭行动计划”，强化特殊教育学生工作措施，落实“一生一袋”“袋随人走”制度，确保贫困家庭义务教育学生不因贫困失学辍学。落实学生资助政策，健全学生资助制度，完善“陕西省学生精准资助管理系统”，推进各学段家庭经济困难学生资助全覆盖，实现“应助尽助”。加快改善贫困地区义务教育薄弱学校基本办学条件，重点加强乡镇寄宿制学校和乡村小规模学校规划建设。推动深度贫困地区优先实施学校信息化2.0行动计划。加强农村义务教育学生“营养计划”管理，提高学校食堂化供餐覆盖面。完善集中连片特困地区乡村教师生活补助政策。特岗计划、国培计划等各类政策、项目向贫困地区特别是深度贫困地区倾斜。推进义务教育学校教师校长交流轮岗工作，加大骨干教师交流轮岗力度。落实高校、中高职扶贫招生计划。推进贫困家庭大学生充分就业。加强职业教育培养和技术技能培训。落实消费扶贫、网络扶贫。深化校地结对“双百”工程。加强苏陕教育扶贫协作。落实推普攻坚计划。持续纠正教育扶贫领域作风问题。继续做好机关处室和直属单位“一对一”帮扶，巩固“两联一包”帮扶成效。</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23. 加强教育宣传工作，积极营造良好舆论氛围。</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：中央媒体深度报道偏少，教育负面网络舆情偏多。</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：密切与中央媒体的联系，主动宣传陕西教育改革发展好典型好经验，加大舆情日常监控和处置工作力度，对教育热点舆情进行科学引导和有力调控。</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建立和完善重大教育举措专题采访报道机制，定期举办新闻发布会、媒体通气会、在线访谈等主场活动，加强教育信息发布和政策解读，及时、全面、准确地发布权威教育政务信息，有效回应社会关切。加强教育网评员队伍建设，正确引导舆论。加大厅“一网两微一端”建设力度，持续推进全省教育系统新媒体建设，发挥教育宣传矩阵作用，掌握教育宣传主动权。加大教育扶贫等重点工作宣传力度，做好教育舆情日常监测，加大舆情应对处置指导督促力度，完善舆情反馈制度，推动教育舆情工作科学化发展。</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六、加强党对教育工作的全面领导，凸显党建引领作用</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24. 强化教育系统全面从严治党，保持反腐败高压态势。</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：领导干部经济责任审计制度不健全，在经费管理、选人用人、基建后勤、师德师风等领域仍然存有廉政风险。</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：持续做好党组织监督执纪问责工作，加强源头治理，强化警示教育，完善约束机制，推动全面从严治党向基层延伸。</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对领导干部任期内“三重一大”等经济事项进行审计，按照省委第六巡视组反馈意见认真整改落实；开展好违规收送礼金问题专项整治。利用典型案例推进警示教育常态化制度化。整治师生身边的不正之风和微腐败问题。开展中小学补课乱收费、择校、虚报冒领助学金等突出问题专项整治和查处工作。依法做好群众来信来访接待和矛盾纠纷调处工作，加大网上信访事项和网民留言办理工作。规范各级各类学校收费管理、教材教辅管理、学籍管理工作，坚决查处违规行为。</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25. 加强学校党建工作，建强学校基层党组织。</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：基层党建引领作用发挥不够。</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：不断提升党建工作质量，以高质量党建引领高质量发展。</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在中小学校发挥好党组织的政治核心作用，在高校坚持党委领导下的校长负责制，强化院系党组织在重大事项上的政治把关作用。持续推进党建示范创建和质量创优，推进互联网+党建，实施“双带头人”培育工程，开展“不忘初心、牢记使命”主题教育。做好省属高校领导班子和领导人员的考核及综合研判，抓实党委书记抓党建述职评议考核和2018年度高校民主生活会工作。做好省“千人计划”“三秦学者”“高层次人才特殊支持计划”三个省级人才项目的申报评审工作，做好第三批“青年杰出人才支持计划”；开展省属高校追赶超越和落实“三项机制”考核工作，继续推进“弘扬爱国奋斗精神、建功立业新时代”活动，抓好“讲政治、敢担当、改作风”专题教育。</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26. 加强意识形态工作，把思想政治工作贯穿教育教学全过程。</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思想政治工作针对性、实效性不强，全员、全方位、全过程的育人机制尚未健全。辅导员队伍专业化、职业化建设有待加强，思政课亲和力和针对性有待提升。</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夯实意识形态工作责任制，创新思想政治教育方式方法，持续提升高校思想政治理论课质量和水平。推动各高校严格落实辅导员准入制度，按要求落实编制，健全辅导员岗位管理制度。</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落实《高校党委中心组理论学习旁听制度》和意识形态工作半年报要求，严格执行集体学习“一学一报”制。持续落实《工委、学校、院（系）三级领导听思政课制度》，巩固深化“陕西高校思政课教师大练兵”活动。推进全省高校马克思主义学院建设。建好用好“陕西大学生在线”和“易班”平台，宣传推广“小红专”网络思政微课堂精品项目。建立辅导员队伍建设情况督导检查长效机制。做好省级辅导员工作精品项目和研究课题立项工作。</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27. 切实做好统战工作，凝聚发展教育的工作合力。</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教育系统人员调整变动，党外人士联谊交友制度需要进一步健全和完善。</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健全和完善教育系统党外人士联谊交友制度，特别是完善和加强学校和委厅机关党员领导干部与党外人士联谊交友制度，推进党外人士联谊交友制度落细落实。</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修订完善机关领导干部联系学校党外人士联谊交友制度，制定联谊交友活动登记和收集反馈党外人士意见建议制度机制，促进党外人士联谊交友更加规范化、科学化。</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28. 加强委厅机关基层党建工作，建设高效率机关。</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：部分基层组织存在党建业务“两张皮”，学习《中国共产党支部工作条例（试行）》不够深入、理论武装还不扎实等问题，一些党支部书记抓党建能力相对不足，对党员教育管理监督松散。</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：坚定不移用“四个意识”导航、用“四个自信”强基、用“两个维护”铸魂，不断强化教育系统基层党组织政治功能，努力将“五星级”党支部培育成党建工作示范点。</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推动机关和直属单位、中职学校党的政治建设。严格执行中央八项规定精神，持续推进机关作风建设。学习贯彻《中国共产党支部工作条例（试行）》，不断创新党支部工作的方式方法，提高基层党建质量来提升工作能力和工作水平。继续做好“对标定位、晋级争星”活动和党员“承诺、践诺、积分、评议”一体化管理。创新方式方法，持续做好机关和全省教育系统离退休干部工作。</w:t>
      </w:r>
      <w:r>
        <w:rPr>
          <w:rFonts w:hint="default" w:ascii="Verdana" w:hAnsi="Verdana" w:eastAsia="宋体" w:cs="Verdana"/>
          <w:i w:val="0"/>
          <w:caps w:val="0"/>
          <w:color w:val="4E4E4E"/>
          <w:spacing w:val="0"/>
          <w:kern w:val="0"/>
          <w:sz w:val="22"/>
          <w:szCs w:val="22"/>
          <w:shd w:val="clear" w:fill="FFFFFF"/>
          <w:lang w:val="en-US" w:eastAsia="zh-CN" w:bidi="ar"/>
        </w:rPr>
        <w:br w:type="textWrapping"/>
      </w:r>
      <w:r>
        <w:rPr>
          <w:rFonts w:hint="default" w:ascii="Verdana" w:hAnsi="Verdana" w:eastAsia="宋体" w:cs="Verdana"/>
          <w:b/>
          <w:i w:val="0"/>
          <w:caps w:val="0"/>
          <w:color w:val="4E4E4E"/>
          <w:spacing w:val="0"/>
          <w:kern w:val="0"/>
          <w:sz w:val="22"/>
          <w:szCs w:val="22"/>
          <w:shd w:val="clear" w:fill="FFFFFF"/>
          <w:lang w:val="en-US" w:eastAsia="zh-CN" w:bidi="ar"/>
        </w:rPr>
        <w:t>      29. 抓好学校稳定安全工作，确保全省教育系统大局稳定。</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问题描述</w:t>
      </w:r>
      <w:r>
        <w:rPr>
          <w:rFonts w:hint="default" w:ascii="Verdana" w:hAnsi="Verdana" w:eastAsia="宋体" w:cs="Verdana"/>
          <w:i w:val="0"/>
          <w:caps w:val="0"/>
          <w:color w:val="4E4E4E"/>
          <w:spacing w:val="0"/>
          <w:kern w:val="0"/>
          <w:sz w:val="22"/>
          <w:szCs w:val="22"/>
          <w:shd w:val="clear" w:fill="FFFFFF"/>
          <w:lang w:val="en-US" w:eastAsia="zh-CN" w:bidi="ar"/>
        </w:rPr>
        <w:t>：学校安全管理方面还存在规章制度和组织机构不健全，安全管理人员不到位、安全事故处置和应对机制不健全等问题。</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目标任务</w:t>
      </w:r>
      <w:r>
        <w:rPr>
          <w:rFonts w:hint="default" w:ascii="Verdana" w:hAnsi="Verdana" w:eastAsia="宋体" w:cs="Verdana"/>
          <w:i w:val="0"/>
          <w:caps w:val="0"/>
          <w:color w:val="4E4E4E"/>
          <w:spacing w:val="0"/>
          <w:kern w:val="0"/>
          <w:sz w:val="22"/>
          <w:szCs w:val="22"/>
          <w:shd w:val="clear" w:fill="FFFFFF"/>
          <w:lang w:val="en-US" w:eastAsia="zh-CN" w:bidi="ar"/>
        </w:rPr>
        <w:t>：不断强化责任和保障机制，完善学校安全风险预防体系，健全学校安全风险管控机制，确保学校稳定安全。</w:t>
      </w:r>
    </w:p>
    <w:p>
      <w:pPr>
        <w:keepNext w:val="0"/>
        <w:keepLines w:val="0"/>
        <w:widowControl/>
        <w:suppressLineNumbers w:val="0"/>
        <w:shd w:val="clear" w:fill="FFFFFF"/>
        <w:wordWrap/>
        <w:ind w:left="0" w:firstLine="0"/>
        <w:jc w:val="left"/>
        <w:rPr>
          <w:rFonts w:hint="default" w:ascii="Verdana" w:hAnsi="Verdana" w:cs="Verdana"/>
          <w:i w:val="0"/>
          <w:caps w:val="0"/>
          <w:color w:val="4E4E4E"/>
          <w:spacing w:val="0"/>
          <w:sz w:val="22"/>
          <w:szCs w:val="22"/>
        </w:rPr>
      </w:pPr>
      <w:r>
        <w:rPr>
          <w:rFonts w:hint="default" w:ascii="Verdana" w:hAnsi="Verdana" w:eastAsia="宋体" w:cs="Verdana"/>
          <w:i w:val="0"/>
          <w:caps w:val="0"/>
          <w:color w:val="4E4E4E"/>
          <w:spacing w:val="0"/>
          <w:kern w:val="0"/>
          <w:sz w:val="22"/>
          <w:szCs w:val="22"/>
          <w:shd w:val="clear" w:fill="FFFFFF"/>
          <w:lang w:val="en-US" w:eastAsia="zh-CN" w:bidi="ar"/>
        </w:rPr>
        <w:t>      </w:t>
      </w:r>
      <w:r>
        <w:rPr>
          <w:rFonts w:hint="default" w:ascii="Verdana" w:hAnsi="Verdana" w:eastAsia="宋体" w:cs="Verdana"/>
          <w:b/>
          <w:i w:val="0"/>
          <w:caps w:val="0"/>
          <w:color w:val="4E4E4E"/>
          <w:spacing w:val="0"/>
          <w:kern w:val="0"/>
          <w:sz w:val="22"/>
          <w:szCs w:val="22"/>
          <w:shd w:val="clear" w:fill="FFFFFF"/>
          <w:lang w:val="en-US" w:eastAsia="zh-CN" w:bidi="ar"/>
        </w:rPr>
        <w:t>工作措施</w:t>
      </w:r>
      <w:r>
        <w:rPr>
          <w:rFonts w:hint="default" w:ascii="Verdana" w:hAnsi="Verdana" w:eastAsia="宋体" w:cs="Verdana"/>
          <w:i w:val="0"/>
          <w:caps w:val="0"/>
          <w:color w:val="4E4E4E"/>
          <w:spacing w:val="0"/>
          <w:kern w:val="0"/>
          <w:sz w:val="22"/>
          <w:szCs w:val="22"/>
          <w:shd w:val="clear" w:fill="FFFFFF"/>
          <w:lang w:val="en-US" w:eastAsia="zh-CN" w:bidi="ar"/>
        </w:rPr>
        <w:t>：落实《陕西省关于加强中小学幼儿园安全风险防控体系建设的实施意见》，调整完善委厅“领导包片、部（处）室包校”工作责任制。开展校园矛盾纠纷调处化解和安全隐患排查整改、稳定风险评估研判处置工作。加强学校稳定安全工作队伍建设，开展专题业务培训。在敏感关键节点及时安排部署稳定安全工作，做好校园反恐维稳工作。协调地方党委政府协助学校妥善处置突发事件。</w:t>
      </w:r>
    </w:p>
    <w:p>
      <w:pPr>
        <w:keepNext w:val="0"/>
        <w:keepLines w:val="0"/>
        <w:widowControl/>
        <w:suppressLineNumbers w:val="0"/>
        <w:shd w:val="clear" w:fill="FFFFFF"/>
        <w:wordWrap/>
        <w:ind w:left="0" w:firstLine="0"/>
        <w:jc w:val="left"/>
        <w:rPr>
          <w:rFonts w:hint="default" w:ascii="Verdana" w:hAnsi="Verdana" w:eastAsia="宋体" w:cs="Verdana"/>
          <w:i w:val="0"/>
          <w:caps w:val="0"/>
          <w:color w:val="4E4E4E"/>
          <w:spacing w:val="0"/>
          <w:kern w:val="0"/>
          <w:sz w:val="22"/>
          <w:szCs w:val="22"/>
          <w:shd w:val="clear" w:fill="FFFFFF"/>
          <w:lang w:val="en-US" w:eastAsia="zh-CN" w:bidi="ar"/>
        </w:rPr>
      </w:pPr>
      <w:bookmarkStart w:id="0" w:name="_GoBack"/>
      <w:bookmarkEnd w:id="0"/>
    </w:p>
    <w:p>
      <w:pPr>
        <w:rPr>
          <w:rFonts w:ascii="Verdana" w:hAnsi="Verdana" w:eastAsia="宋体" w:cs="Verdana"/>
          <w:i w:val="0"/>
          <w:caps w:val="0"/>
          <w:color w:val="000000"/>
          <w:spacing w:val="0"/>
          <w:sz w:val="21"/>
          <w:szCs w:val="21"/>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微软雅黑">
    <w:panose1 w:val="020B0503020204020204"/>
    <w:charset w:val="86"/>
    <w:family w:val="auto"/>
    <w:pitch w:val="default"/>
    <w:sig w:usb0="80000287" w:usb1="280F3C52" w:usb2="00000016" w:usb3="00000000" w:csb0="0004001F" w:csb1="00000000"/>
  </w:font>
  <w:font w:name="Verdana">
    <w:panose1 w:val="020B0604030504040204"/>
    <w:charset w:val="00"/>
    <w:family w:val="auto"/>
    <w:pitch w:val="default"/>
    <w:sig w:usb0="A10006FF" w:usb1="4000205B" w:usb2="0000001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7726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HHD</cp:lastModifiedBy>
  <dcterms:modified xsi:type="dcterms:W3CDTF">2020-03-29T13:20:53Z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